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67" w:rsidRDefault="00040667" w:rsidP="00040667">
      <w:pPr>
        <w:widowControl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LESSON PLAN COVER SHEET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SUBJECT:</w:t>
      </w:r>
      <w:r w:rsidR="006F4209">
        <w:rPr>
          <w:rFonts w:ascii="Palatino" w:hAnsi="Palatino"/>
        </w:rPr>
        <w:t xml:space="preserve">  Texas Education Code:  Chapter 37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INSTRUCTOR(S):</w:t>
      </w:r>
      <w:r w:rsidR="006F4209">
        <w:rPr>
          <w:rFonts w:ascii="Palatino" w:hAnsi="Palatino"/>
        </w:rPr>
        <w:t xml:space="preserve">   Dan Tiller</w:t>
      </w:r>
      <w:r w:rsidR="006F4209">
        <w:rPr>
          <w:rFonts w:ascii="Palatino" w:hAnsi="Palatino"/>
        </w:rPr>
        <w:tab/>
      </w:r>
      <w:r w:rsidR="006F4209">
        <w:rPr>
          <w:rFonts w:ascii="Palatino" w:hAnsi="Palatino"/>
        </w:rPr>
        <w:tab/>
      </w:r>
      <w:r w:rsidR="006F4209">
        <w:rPr>
          <w:rFonts w:ascii="Palatino" w:hAnsi="Palatino"/>
        </w:rPr>
        <w:tab/>
      </w:r>
      <w:r w:rsidR="006F4209">
        <w:rPr>
          <w:rFonts w:ascii="Palatino" w:hAnsi="Palatino"/>
        </w:rPr>
        <w:tab/>
      </w:r>
      <w:r>
        <w:rPr>
          <w:rFonts w:ascii="Palatino" w:hAnsi="Palatino"/>
        </w:rPr>
        <w:t>PHONE:</w:t>
      </w:r>
      <w:r w:rsidR="006F4209">
        <w:rPr>
          <w:rFonts w:ascii="Palatino" w:hAnsi="Palatino"/>
        </w:rPr>
        <w:t xml:space="preserve">  210/722-0350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6F4209" w:rsidRDefault="006F4209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TIME ALLOTTED:</w:t>
      </w:r>
      <w:r w:rsidR="006F4209">
        <w:rPr>
          <w:rFonts w:ascii="Palatino" w:hAnsi="Palatino"/>
        </w:rPr>
        <w:t xml:space="preserve">  1 Hour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INSTRUCTIONAL AIDS:</w:t>
      </w:r>
      <w:r w:rsidR="006F4209">
        <w:rPr>
          <w:rFonts w:ascii="Palatino" w:hAnsi="Palatino"/>
        </w:rPr>
        <w:t xml:space="preserve">  Power point Presentation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STUDENT MATERIALS:</w:t>
      </w:r>
      <w:r w:rsidR="006F4209">
        <w:rPr>
          <w:rFonts w:ascii="Palatino" w:hAnsi="Palatino"/>
        </w:rPr>
        <w:t xml:space="preserve">  Handouts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PREREQUISITE EXPERIENCE OF THE LEARNERS:</w:t>
      </w:r>
      <w:r w:rsidR="006F4209">
        <w:rPr>
          <w:rFonts w:ascii="Palatino" w:hAnsi="Palatino"/>
        </w:rPr>
        <w:t xml:space="preserve">  None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6F4209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 xml:space="preserve">GOAL:  </w:t>
      </w:r>
      <w:r w:rsidR="002A19EF">
        <w:rPr>
          <w:rFonts w:ascii="Palatino" w:hAnsi="Palatino"/>
        </w:rPr>
        <w:t>To ensure that the officer is familiar with the state statute violations and the education code guidelines contained in the Texas Education Code.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  <w:r>
        <w:rPr>
          <w:rFonts w:ascii="Palatino" w:hAnsi="Palatino"/>
        </w:rPr>
        <w:t>DATE PREPARED:</w:t>
      </w:r>
      <w:r w:rsidR="002A19EF">
        <w:rPr>
          <w:rFonts w:ascii="Palatino" w:hAnsi="Palatino"/>
        </w:rPr>
        <w:t xml:space="preserve">   4/1/09</w:t>
      </w:r>
      <w:r>
        <w:rPr>
          <w:rFonts w:ascii="Palatino" w:hAnsi="Palatino"/>
        </w:rPr>
        <w:tab/>
        <w:t>DATE REVISED:</w:t>
      </w: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  <w:r>
        <w:rPr>
          <w:rFonts w:ascii="Palatino" w:hAnsi="Palatino"/>
        </w:rPr>
        <w:t>PREPARED BY:</w:t>
      </w:r>
      <w:r w:rsidR="002A19EF">
        <w:rPr>
          <w:rFonts w:ascii="Palatino" w:hAnsi="Palatino"/>
        </w:rPr>
        <w:t xml:space="preserve">  Dan Tiller</w:t>
      </w:r>
      <w:r>
        <w:rPr>
          <w:rFonts w:ascii="Palatino" w:hAnsi="Palatino"/>
        </w:rPr>
        <w:tab/>
        <w:t>REVISED BY:</w:t>
      </w: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INSTRUCTOR LESSON PLAN</w:t>
      </w:r>
    </w:p>
    <w:p w:rsidR="00040667" w:rsidRDefault="00040667" w:rsidP="00040667">
      <w:pPr>
        <w:widowControl/>
        <w:jc w:val="both"/>
        <w:rPr>
          <w:rFonts w:ascii="Palatino" w:hAnsi="Palatino"/>
          <w:b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2A19EF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SUBJECT:    Texas Education Code, Chapter 37</w:t>
      </w:r>
      <w:r w:rsidR="00040667">
        <w:rPr>
          <w:rFonts w:ascii="Palatino" w:hAnsi="Palatino"/>
        </w:rPr>
        <w:tab/>
      </w:r>
      <w:r w:rsidR="00040667">
        <w:rPr>
          <w:rFonts w:ascii="Palatino" w:hAnsi="Palatino"/>
        </w:rPr>
        <w:tab/>
      </w:r>
      <w:r w:rsidR="00040667">
        <w:rPr>
          <w:rFonts w:ascii="Palatino" w:hAnsi="Palatino"/>
        </w:rPr>
        <w:tab/>
      </w:r>
      <w:r w:rsidR="00040667">
        <w:rPr>
          <w:rFonts w:ascii="Palatino" w:hAnsi="Palatino"/>
        </w:rPr>
        <w:tab/>
      </w:r>
      <w:r w:rsidR="00040667">
        <w:rPr>
          <w:rFonts w:ascii="Palatino" w:hAnsi="Palatino"/>
        </w:rPr>
        <w:tab/>
      </w:r>
      <w:r w:rsidR="00040667">
        <w:rPr>
          <w:rFonts w:ascii="Palatino" w:hAnsi="Palatino"/>
        </w:rPr>
        <w:tab/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2A19EF" w:rsidRDefault="00040667" w:rsidP="00040667">
      <w:pPr>
        <w:widowControl/>
        <w:ind w:left="2880" w:hanging="2880"/>
        <w:jc w:val="both"/>
        <w:rPr>
          <w:rFonts w:ascii="Palatino" w:hAnsi="Palatino"/>
        </w:rPr>
      </w:pPr>
      <w:r>
        <w:rPr>
          <w:rFonts w:ascii="Palatino" w:hAnsi="Palatino"/>
        </w:rPr>
        <w:t>LESSON OBJECTIVES</w:t>
      </w:r>
      <w:r w:rsidR="002A19EF">
        <w:rPr>
          <w:rFonts w:ascii="Palatino" w:hAnsi="Palatino"/>
        </w:rPr>
        <w:t>:</w:t>
      </w:r>
    </w:p>
    <w:p w:rsidR="002A19EF" w:rsidRDefault="002A19EF" w:rsidP="00040667">
      <w:pPr>
        <w:widowControl/>
        <w:ind w:left="2880" w:hanging="2880"/>
        <w:jc w:val="both"/>
        <w:rPr>
          <w:rFonts w:ascii="Palatino" w:hAnsi="Palatino"/>
        </w:rPr>
      </w:pPr>
    </w:p>
    <w:p w:rsidR="002A19EF" w:rsidRDefault="002A19EF" w:rsidP="00040667">
      <w:pPr>
        <w:widowControl/>
        <w:ind w:left="2880" w:hanging="2880"/>
        <w:jc w:val="both"/>
        <w:rPr>
          <w:rFonts w:ascii="Palatino" w:hAnsi="Palatino"/>
        </w:rPr>
      </w:pPr>
    </w:p>
    <w:p w:rsidR="00EC7622" w:rsidRDefault="00F25DCC" w:rsidP="002A19EF">
      <w:pPr>
        <w:widowControl/>
        <w:numPr>
          <w:ilvl w:val="0"/>
          <w:numId w:val="1"/>
        </w:numPr>
        <w:jc w:val="both"/>
        <w:rPr>
          <w:rFonts w:ascii="Palatino" w:hAnsi="Palatino"/>
        </w:rPr>
      </w:pPr>
      <w:r w:rsidRPr="002A19EF">
        <w:rPr>
          <w:rFonts w:ascii="Palatino" w:hAnsi="Palatino"/>
        </w:rPr>
        <w:t>Learning objective: The student will be able to identify those violations for which a student shall be removed from a classroom.</w:t>
      </w:r>
    </w:p>
    <w:p w:rsidR="002A19EF" w:rsidRPr="002A19EF" w:rsidRDefault="002A19EF" w:rsidP="002A19EF">
      <w:pPr>
        <w:widowControl/>
        <w:ind w:left="720"/>
        <w:jc w:val="both"/>
        <w:rPr>
          <w:rFonts w:ascii="Palatino" w:hAnsi="Palatino"/>
        </w:rPr>
      </w:pPr>
    </w:p>
    <w:p w:rsidR="00EC7622" w:rsidRDefault="00F25DCC" w:rsidP="002A19EF">
      <w:pPr>
        <w:widowControl/>
        <w:numPr>
          <w:ilvl w:val="0"/>
          <w:numId w:val="1"/>
        </w:numPr>
        <w:jc w:val="both"/>
        <w:rPr>
          <w:rFonts w:ascii="Palatino" w:hAnsi="Palatino"/>
        </w:rPr>
      </w:pPr>
      <w:r w:rsidRPr="002A19EF">
        <w:rPr>
          <w:rFonts w:ascii="Palatino" w:hAnsi="Palatino"/>
        </w:rPr>
        <w:t>Learning objective: The student will be able to identify those violations for which a student shall be expelled from school.</w:t>
      </w:r>
    </w:p>
    <w:p w:rsidR="002A19EF" w:rsidRDefault="002A19EF" w:rsidP="002A19EF">
      <w:pPr>
        <w:pStyle w:val="ListParagraph"/>
        <w:rPr>
          <w:rFonts w:ascii="Palatino" w:hAnsi="Palatino"/>
        </w:rPr>
      </w:pPr>
    </w:p>
    <w:p w:rsidR="00EC7622" w:rsidRDefault="00F25DCC" w:rsidP="002A19EF">
      <w:pPr>
        <w:widowControl/>
        <w:numPr>
          <w:ilvl w:val="0"/>
          <w:numId w:val="1"/>
        </w:numPr>
        <w:jc w:val="both"/>
        <w:rPr>
          <w:rFonts w:ascii="Palatino" w:hAnsi="Palatino"/>
        </w:rPr>
      </w:pPr>
      <w:r w:rsidRPr="002A19EF">
        <w:rPr>
          <w:rFonts w:ascii="Palatino" w:hAnsi="Palatino"/>
        </w:rPr>
        <w:t>Learning objective: The student will be able to identify those violations which shall be reported to law enforcement if occurring at school.</w:t>
      </w:r>
    </w:p>
    <w:p w:rsidR="002A19EF" w:rsidRPr="004C097A" w:rsidRDefault="002A19EF" w:rsidP="004C097A">
      <w:pPr>
        <w:rPr>
          <w:rFonts w:ascii="Palatino" w:hAnsi="Palatino"/>
        </w:rPr>
      </w:pPr>
    </w:p>
    <w:p w:rsidR="00EC7622" w:rsidRPr="002A19EF" w:rsidRDefault="00F25DCC" w:rsidP="002A19EF">
      <w:pPr>
        <w:widowControl/>
        <w:numPr>
          <w:ilvl w:val="0"/>
          <w:numId w:val="2"/>
        </w:numPr>
        <w:jc w:val="both"/>
        <w:rPr>
          <w:rFonts w:ascii="Palatino" w:hAnsi="Palatino"/>
        </w:rPr>
      </w:pPr>
      <w:r w:rsidRPr="002A19EF">
        <w:rPr>
          <w:rFonts w:ascii="Palatino" w:hAnsi="Palatino"/>
        </w:rPr>
        <w:t>Learning objective: The student will be able to explain how the authority of a school district officer differs from a SRO from an outside agency.</w:t>
      </w:r>
    </w:p>
    <w:p w:rsidR="002A19EF" w:rsidRPr="002A19EF" w:rsidRDefault="002A19EF" w:rsidP="002A19EF">
      <w:pPr>
        <w:widowControl/>
        <w:ind w:left="2880" w:hanging="2880"/>
        <w:jc w:val="both"/>
        <w:rPr>
          <w:rFonts w:ascii="Palatino" w:hAnsi="Palatino"/>
        </w:rPr>
      </w:pPr>
      <w:r w:rsidRPr="002A19EF">
        <w:rPr>
          <w:rFonts w:ascii="Palatino" w:hAnsi="Palatino"/>
        </w:rPr>
        <w:t xml:space="preserve"> </w:t>
      </w:r>
    </w:p>
    <w:p w:rsidR="00EC7622" w:rsidRDefault="00F25DCC" w:rsidP="002A19EF">
      <w:pPr>
        <w:widowControl/>
        <w:numPr>
          <w:ilvl w:val="0"/>
          <w:numId w:val="3"/>
        </w:numPr>
        <w:jc w:val="both"/>
        <w:rPr>
          <w:rFonts w:ascii="Palatino" w:hAnsi="Palatino"/>
        </w:rPr>
      </w:pPr>
      <w:r w:rsidRPr="002A19EF">
        <w:rPr>
          <w:rFonts w:ascii="Palatino" w:hAnsi="Palatino"/>
        </w:rPr>
        <w:t>Learning objective: The student will be able to identify the Penal Provisions identified in the Education Code</w:t>
      </w:r>
      <w:r w:rsidR="002A19EF">
        <w:rPr>
          <w:rFonts w:ascii="Palatino" w:hAnsi="Palatino"/>
        </w:rPr>
        <w:t>.</w:t>
      </w:r>
    </w:p>
    <w:p w:rsidR="002A19EF" w:rsidRPr="002A19EF" w:rsidRDefault="002A19EF" w:rsidP="002A19EF">
      <w:pPr>
        <w:widowControl/>
        <w:ind w:left="720"/>
        <w:jc w:val="both"/>
        <w:rPr>
          <w:rFonts w:ascii="Palatino" w:hAnsi="Palatino"/>
        </w:rPr>
      </w:pPr>
    </w:p>
    <w:p w:rsidR="00EC7622" w:rsidRDefault="00F25DCC" w:rsidP="002A19EF">
      <w:pPr>
        <w:widowControl/>
        <w:numPr>
          <w:ilvl w:val="0"/>
          <w:numId w:val="3"/>
        </w:numPr>
        <w:jc w:val="both"/>
        <w:rPr>
          <w:rFonts w:ascii="Palatino" w:hAnsi="Palatino"/>
        </w:rPr>
      </w:pPr>
      <w:r w:rsidRPr="002A19EF">
        <w:rPr>
          <w:rFonts w:ascii="Palatino" w:hAnsi="Palatino"/>
        </w:rPr>
        <w:t xml:space="preserve">Learning objective: The student will be able to explain the difference </w:t>
      </w:r>
      <w:proofErr w:type="gramStart"/>
      <w:r w:rsidRPr="002A19EF">
        <w:rPr>
          <w:rFonts w:ascii="Palatino" w:hAnsi="Palatino"/>
        </w:rPr>
        <w:t>between :Disruptive</w:t>
      </w:r>
      <w:proofErr w:type="gramEnd"/>
      <w:r w:rsidRPr="002A19EF">
        <w:rPr>
          <w:rFonts w:ascii="Palatino" w:hAnsi="Palatino"/>
        </w:rPr>
        <w:t xml:space="preserve"> Activities” and “Disruption of Classes”.</w:t>
      </w:r>
    </w:p>
    <w:p w:rsidR="007B5821" w:rsidRDefault="007B5821" w:rsidP="007B5821">
      <w:pPr>
        <w:pStyle w:val="ListParagraph"/>
        <w:rPr>
          <w:rFonts w:ascii="Palatino" w:hAnsi="Palatino"/>
        </w:rPr>
      </w:pPr>
    </w:p>
    <w:p w:rsidR="002C5AF1" w:rsidRPr="007B5821" w:rsidRDefault="007B5821" w:rsidP="007B5821">
      <w:pPr>
        <w:widowControl/>
        <w:numPr>
          <w:ilvl w:val="0"/>
          <w:numId w:val="3"/>
        </w:numPr>
        <w:jc w:val="both"/>
        <w:rPr>
          <w:rFonts w:ascii="Palatino" w:hAnsi="Palatino"/>
        </w:rPr>
      </w:pPr>
      <w:r w:rsidRPr="007B5821">
        <w:rPr>
          <w:rFonts w:ascii="Palatino" w:hAnsi="Palatino"/>
        </w:rPr>
        <w:t>The student will be able to define and explain the purpose of a MOU.</w:t>
      </w:r>
    </w:p>
    <w:p w:rsidR="007B5821" w:rsidRPr="002A19EF" w:rsidRDefault="007B5821" w:rsidP="007B5821">
      <w:pPr>
        <w:widowControl/>
        <w:ind w:left="720"/>
        <w:jc w:val="both"/>
        <w:rPr>
          <w:rFonts w:ascii="Palatino" w:hAnsi="Palatino"/>
        </w:rPr>
      </w:pPr>
    </w:p>
    <w:p w:rsidR="00040667" w:rsidRDefault="00040667" w:rsidP="00040667">
      <w:pPr>
        <w:widowControl/>
        <w:ind w:left="2880" w:hanging="2880"/>
        <w:jc w:val="both"/>
        <w:rPr>
          <w:rFonts w:ascii="Palatino" w:hAnsi="Palatino"/>
        </w:rPr>
      </w:pPr>
      <w:r>
        <w:rPr>
          <w:rFonts w:ascii="Palatino" w:hAnsi="Palatino"/>
        </w:rPr>
        <w:tab/>
      </w:r>
    </w:p>
    <w:p w:rsidR="00040667" w:rsidRDefault="00040667" w:rsidP="00040667">
      <w:pPr>
        <w:widowControl/>
        <w:jc w:val="center"/>
        <w:rPr>
          <w:rFonts w:ascii="Palatino" w:hAnsi="Palatino"/>
          <w:b/>
        </w:rPr>
      </w:pPr>
      <w:r>
        <w:rPr>
          <w:rFonts w:ascii="Palatino" w:hAnsi="Palatino"/>
        </w:rPr>
        <w:br w:type="page"/>
      </w:r>
      <w:r>
        <w:rPr>
          <w:rFonts w:ascii="Palatino" w:hAnsi="Palatino"/>
          <w:b/>
        </w:rPr>
        <w:lastRenderedPageBreak/>
        <w:t>INSTRUCTOR'S LESSON PLAN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73453" w:rsidRDefault="00040667" w:rsidP="00073453">
      <w:pPr>
        <w:pStyle w:val="ListParagraph"/>
        <w:widowControl/>
        <w:numPr>
          <w:ilvl w:val="0"/>
          <w:numId w:val="4"/>
        </w:numPr>
        <w:jc w:val="both"/>
        <w:rPr>
          <w:rFonts w:ascii="Palatino" w:hAnsi="Palatino"/>
        </w:rPr>
      </w:pPr>
      <w:r w:rsidRPr="00073453">
        <w:rPr>
          <w:rFonts w:ascii="Palatino" w:hAnsi="Palatino"/>
        </w:rPr>
        <w:t>PREPARATION</w:t>
      </w:r>
      <w:r w:rsidR="002A19EF" w:rsidRPr="00073453">
        <w:rPr>
          <w:rFonts w:ascii="Palatino" w:hAnsi="Palatino"/>
        </w:rPr>
        <w:t xml:space="preserve">: </w:t>
      </w:r>
    </w:p>
    <w:p w:rsidR="00073453" w:rsidRPr="00073453" w:rsidRDefault="00073453" w:rsidP="00073453">
      <w:pPr>
        <w:pStyle w:val="ListParagraph"/>
        <w:widowControl/>
        <w:ind w:left="1080"/>
        <w:jc w:val="both"/>
        <w:rPr>
          <w:rFonts w:ascii="Palatino" w:hAnsi="Palatino"/>
        </w:rPr>
      </w:pPr>
    </w:p>
    <w:p w:rsidR="00040667" w:rsidRPr="00073453" w:rsidRDefault="00073453" w:rsidP="00073453">
      <w:pPr>
        <w:pStyle w:val="ListParagraph"/>
        <w:widowControl/>
        <w:ind w:left="1080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Are the responsibilities and authority different in the school depending on whether you are an ISD officer or a SRO from an outside </w:t>
      </w:r>
      <w:proofErr w:type="gramStart"/>
      <w:r>
        <w:rPr>
          <w:rFonts w:ascii="Palatino" w:hAnsi="Palatino"/>
        </w:rPr>
        <w:t>agency</w:t>
      </w:r>
      <w:proofErr w:type="gramEnd"/>
      <w:r w:rsidR="002A19EF" w:rsidRPr="00073453">
        <w:rPr>
          <w:rFonts w:ascii="Palatino" w:hAnsi="Palatino"/>
        </w:rPr>
        <w:t xml:space="preserve"> 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II.</w:t>
      </w:r>
      <w:r>
        <w:rPr>
          <w:rFonts w:ascii="Palatino" w:hAnsi="Palatino"/>
        </w:rPr>
        <w:tab/>
        <w:t>PRESENTATION</w:t>
      </w:r>
      <w:r>
        <w:rPr>
          <w:rFonts w:ascii="Palatino" w:hAnsi="Palatino"/>
        </w:rPr>
        <w:tab/>
      </w: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2A19EF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KEY TOPIC POINTS</w:t>
      </w:r>
      <w:r w:rsidR="002A19EF">
        <w:rPr>
          <w:rFonts w:ascii="Palatino" w:hAnsi="Palatino"/>
        </w:rPr>
        <w:t>:</w:t>
      </w:r>
    </w:p>
    <w:p w:rsidR="00073453" w:rsidRDefault="00073453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73453" w:rsidRDefault="00073453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Which has precedence:  the law or school policy?</w:t>
      </w:r>
    </w:p>
    <w:p w:rsidR="00F25DCC" w:rsidRPr="00F25DCC" w:rsidRDefault="00F25DCC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  <w:sz w:val="8"/>
          <w:szCs w:val="8"/>
        </w:rPr>
      </w:pPr>
    </w:p>
    <w:p w:rsidR="00F25DCC" w:rsidRDefault="00F25DCC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ab/>
        <w:t>Develop a protocol</w:t>
      </w:r>
    </w:p>
    <w:p w:rsidR="00073453" w:rsidRDefault="00073453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73453" w:rsidRDefault="00073453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What is a MOU?</w:t>
      </w:r>
      <w:r w:rsidR="00F25DCC">
        <w:rPr>
          <w:rFonts w:ascii="Palatino" w:hAnsi="Palatino"/>
        </w:rPr>
        <w:t xml:space="preserve">  Why is it important</w:t>
      </w:r>
    </w:p>
    <w:p w:rsidR="00073453" w:rsidRDefault="00073453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73453" w:rsidRDefault="00073453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Do you assist in the removal or expulsion of a student?</w:t>
      </w:r>
    </w:p>
    <w:p w:rsidR="00073453" w:rsidRDefault="00073453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73453" w:rsidRDefault="00073453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 xml:space="preserve">Which offenses must/should be reported?  </w:t>
      </w:r>
    </w:p>
    <w:p w:rsidR="00F25DCC" w:rsidRPr="00F25DCC" w:rsidRDefault="00F25DCC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  <w:sz w:val="8"/>
          <w:szCs w:val="8"/>
        </w:rPr>
      </w:pPr>
      <w:r>
        <w:rPr>
          <w:rFonts w:ascii="Palatino" w:hAnsi="Palatino"/>
        </w:rPr>
        <w:tab/>
      </w:r>
    </w:p>
    <w:p w:rsidR="00F25DCC" w:rsidRDefault="00F25DCC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ab/>
        <w:t>To law enforcement</w:t>
      </w:r>
    </w:p>
    <w:p w:rsidR="00073453" w:rsidRDefault="00F25DCC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ab/>
        <w:t>To the school district (what time frame)</w:t>
      </w:r>
      <w:r w:rsidR="00073453">
        <w:rPr>
          <w:rFonts w:ascii="Palatino" w:hAnsi="Palatino"/>
        </w:rPr>
        <w:t xml:space="preserve"> </w:t>
      </w:r>
    </w:p>
    <w:p w:rsidR="00F25DCC" w:rsidRDefault="00F25DCC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25DCC" w:rsidRDefault="00F25DCC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Discuss each of the law violations listed which carry penal provisions.</w:t>
      </w:r>
    </w:p>
    <w:p w:rsidR="00381FC0" w:rsidRDefault="00381FC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381FC0" w:rsidRDefault="00381FC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proofErr w:type="gramStart"/>
      <w:r>
        <w:t>Sec. 38.006.</w:t>
      </w:r>
      <w:proofErr w:type="gramEnd"/>
      <w:r>
        <w:t>  </w:t>
      </w:r>
      <w:proofErr w:type="gramStart"/>
      <w:r>
        <w:t>TOBACCO ON SCHOOL PROPERTY.</w:t>
      </w:r>
      <w:proofErr w:type="gramEnd"/>
      <w:r>
        <w:t>  </w:t>
      </w:r>
    </w:p>
    <w:p w:rsidR="002A19EF" w:rsidRDefault="002A19EF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      </w:t>
      </w: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br w:type="page"/>
      </w: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3024" w:hanging="3024"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  <w:r>
        <w:rPr>
          <w:rFonts w:ascii="Palatino" w:hAnsi="Palatino"/>
        </w:rPr>
        <w:t>III.</w:t>
      </w:r>
      <w:r>
        <w:rPr>
          <w:rFonts w:ascii="Palatino" w:hAnsi="Palatino"/>
        </w:rPr>
        <w:tab/>
        <w:t>APPLICATION:</w:t>
      </w:r>
      <w:r>
        <w:rPr>
          <w:rFonts w:ascii="Palatino" w:hAnsi="Palatino"/>
        </w:rPr>
        <w:tab/>
        <w:t xml:space="preserve">Planning for student to practice or apply new knowledge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(where applicable)</w:t>
      </w: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</w:p>
    <w:p w:rsidR="00F25DCC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  <w:r>
        <w:rPr>
          <w:rFonts w:ascii="Palatino" w:hAnsi="Palatino"/>
        </w:rPr>
        <w:t>IV.</w:t>
      </w:r>
      <w:r>
        <w:rPr>
          <w:rFonts w:ascii="Palatino" w:hAnsi="Palatino"/>
        </w:rPr>
        <w:tab/>
        <w:t>EVALUATION:</w:t>
      </w:r>
      <w:r w:rsidR="00F25DCC">
        <w:rPr>
          <w:rFonts w:ascii="Palatino" w:hAnsi="Palatino"/>
        </w:rPr>
        <w:t xml:space="preserve">   Test Questions</w:t>
      </w:r>
      <w:r>
        <w:rPr>
          <w:rFonts w:ascii="Palatino" w:hAnsi="Palatino"/>
        </w:rPr>
        <w:tab/>
      </w: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F25DCC" w:rsidRDefault="00F25DCC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V.</w:t>
      </w:r>
      <w:r>
        <w:rPr>
          <w:rFonts w:ascii="Palatino" w:hAnsi="Palatino"/>
        </w:rPr>
        <w:tab/>
        <w:t>REFERENCES:</w:t>
      </w:r>
    </w:p>
    <w:p w:rsidR="00F25DCC" w:rsidRDefault="00F25DCC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25DCC" w:rsidRDefault="00F25DCC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ab/>
        <w:t>Texas Education Code, Chapter 37</w:t>
      </w: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4D0386" w:rsidRDefault="004D0386" w:rsidP="00040667"/>
    <w:sectPr w:rsidR="004D0386" w:rsidSect="004D0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89E"/>
    <w:multiLevelType w:val="hybridMultilevel"/>
    <w:tmpl w:val="817CD630"/>
    <w:lvl w:ilvl="0" w:tplc="8CE0E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CE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D06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49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083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70E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567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086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C64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6F26B0"/>
    <w:multiLevelType w:val="hybridMultilevel"/>
    <w:tmpl w:val="BECAF9F4"/>
    <w:lvl w:ilvl="0" w:tplc="C92C4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2C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94A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45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D8E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948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728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949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41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D0376BA"/>
    <w:multiLevelType w:val="hybridMultilevel"/>
    <w:tmpl w:val="39666FBE"/>
    <w:lvl w:ilvl="0" w:tplc="6BB47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A4A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C27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127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009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4CC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2CF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B87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E83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D007941"/>
    <w:multiLevelType w:val="hybridMultilevel"/>
    <w:tmpl w:val="14F20C30"/>
    <w:lvl w:ilvl="0" w:tplc="D9703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6B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A67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62A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DA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DEB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8AD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B8D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820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DAC2E05"/>
    <w:multiLevelType w:val="hybridMultilevel"/>
    <w:tmpl w:val="690EA552"/>
    <w:lvl w:ilvl="0" w:tplc="A2785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A66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82E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A3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D85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80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064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FEA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C5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F4D7350"/>
    <w:multiLevelType w:val="hybridMultilevel"/>
    <w:tmpl w:val="3C341E12"/>
    <w:lvl w:ilvl="0" w:tplc="B57CD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667"/>
    <w:rsid w:val="00040667"/>
    <w:rsid w:val="00073453"/>
    <w:rsid w:val="002A19EF"/>
    <w:rsid w:val="002C5AF1"/>
    <w:rsid w:val="002E5655"/>
    <w:rsid w:val="00381FC0"/>
    <w:rsid w:val="004C097A"/>
    <w:rsid w:val="004D0386"/>
    <w:rsid w:val="005431C7"/>
    <w:rsid w:val="00585E2B"/>
    <w:rsid w:val="006F4209"/>
    <w:rsid w:val="007B5821"/>
    <w:rsid w:val="00B4696E"/>
    <w:rsid w:val="00EC7622"/>
    <w:rsid w:val="00F2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67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6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0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348C-E361-41E5-A0A9-8F68D345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Tiller</dc:creator>
  <cp:keywords/>
  <dc:description/>
  <cp:lastModifiedBy>Tiller</cp:lastModifiedBy>
  <cp:revision>9</cp:revision>
  <cp:lastPrinted>2009-04-05T19:54:00Z</cp:lastPrinted>
  <dcterms:created xsi:type="dcterms:W3CDTF">2009-03-05T22:25:00Z</dcterms:created>
  <dcterms:modified xsi:type="dcterms:W3CDTF">2009-04-09T14:22:00Z</dcterms:modified>
</cp:coreProperties>
</file>